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A72" w:rsidRDefault="00997A72" w:rsidP="00997A7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noProof/>
          <w:color w:val="0000FF"/>
          <w:lang w:eastAsia="ru-RU"/>
        </w:rPr>
        <w:drawing>
          <wp:inline distT="0" distB="0" distL="0" distR="0">
            <wp:extent cx="475615" cy="475615"/>
            <wp:effectExtent l="0" t="0" r="635" b="635"/>
            <wp:docPr id="1" name="Рисунок 1" descr="https://i.mycdn.me/i?r=AyH4iRPQ2q0otWIFepML2LxRXIhOBZb2c2uZHWBwzgCvTQ">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i.mycdn.me/i?r=AyH4iRPQ2q0otWIFepML2LxRXIhOBZb2c2uZHWBwzgCvTQ">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997A72" w:rsidRDefault="00997A72" w:rsidP="00997A72">
      <w:pPr>
        <w:spacing w:after="0" w:line="240" w:lineRule="auto"/>
        <w:jc w:val="both"/>
        <w:rPr>
          <w:rFonts w:ascii="Times New Roman" w:eastAsia="Times New Roman" w:hAnsi="Times New Roman" w:cs="Times New Roman"/>
          <w:lang w:eastAsia="ru-RU"/>
        </w:rPr>
      </w:pPr>
      <w:hyperlink r:id="rId8" w:history="1">
        <w:r>
          <w:rPr>
            <w:rStyle w:val="a4"/>
            <w:rFonts w:ascii="Times New Roman" w:eastAsia="Times New Roman" w:hAnsi="Times New Roman" w:cs="Times New Roman"/>
            <w:lang w:eastAsia="ru-RU"/>
          </w:rPr>
          <w:t>Министерство образования и науки ДНР</w:t>
        </w:r>
      </w:hyperlink>
    </w:p>
    <w:p w:rsidR="003A536F" w:rsidRPr="003A536F" w:rsidRDefault="003A536F" w:rsidP="003A536F">
      <w:pPr>
        <w:pStyle w:val="a3"/>
        <w:spacing w:before="0" w:beforeAutospacing="0" w:after="0" w:afterAutospacing="0"/>
        <w:jc w:val="both"/>
        <w:rPr>
          <w:sz w:val="28"/>
          <w:szCs w:val="28"/>
        </w:rPr>
      </w:pPr>
      <w:bookmarkStart w:id="0" w:name="_GoBack"/>
      <w:bookmarkEnd w:id="0"/>
      <w:r w:rsidRPr="003A536F">
        <w:rPr>
          <w:sz w:val="28"/>
          <w:szCs w:val="28"/>
        </w:rPr>
        <w:t>В четверг, 20 августа, министр образования и науки Михаил Кушаков принял участие в расширенном совещании Главы Донецкой Народной Республики Дениса Пушилина с руководителями администраций городов и районов. В ходе совещания Михаил Кушаков доложил об организации образовательной деятельности в общеобразовательных организациях Донецкой Народной Республики в 2020-2021 учебном году.</w:t>
      </w:r>
    </w:p>
    <w:p w:rsidR="003A536F" w:rsidRPr="003A536F" w:rsidRDefault="003A536F" w:rsidP="003A536F">
      <w:pPr>
        <w:pStyle w:val="a3"/>
        <w:spacing w:before="0" w:beforeAutospacing="0" w:after="0" w:afterAutospacing="0"/>
        <w:jc w:val="both"/>
        <w:rPr>
          <w:sz w:val="28"/>
          <w:szCs w:val="28"/>
        </w:rPr>
      </w:pPr>
      <w:r w:rsidRPr="003A536F">
        <w:rPr>
          <w:sz w:val="28"/>
          <w:szCs w:val="28"/>
        </w:rPr>
        <w:t>Министр подчеркнул, что в настоящее время в общеобразовательных организациях Донецкой Народной Республики ведётся активная подготовка к новому учебному году, которая проходит с одновременным реформированием системы общего образования.</w:t>
      </w:r>
    </w:p>
    <w:p w:rsidR="003A536F" w:rsidRPr="003A536F" w:rsidRDefault="003A536F" w:rsidP="003A536F">
      <w:pPr>
        <w:pStyle w:val="a3"/>
        <w:spacing w:before="0" w:beforeAutospacing="0" w:after="0" w:afterAutospacing="0"/>
        <w:jc w:val="both"/>
        <w:rPr>
          <w:sz w:val="28"/>
          <w:szCs w:val="28"/>
        </w:rPr>
      </w:pPr>
      <w:r w:rsidRPr="003A536F">
        <w:rPr>
          <w:sz w:val="28"/>
          <w:szCs w:val="28"/>
        </w:rPr>
        <w:t>«Специфика современного этапа реформирования системы общего образования в значительной мере определяется реализацией комплекса мер по обеспечению её интеграции в российское образовательное пространство.</w:t>
      </w:r>
    </w:p>
    <w:p w:rsidR="003A536F" w:rsidRPr="003A536F" w:rsidRDefault="003A536F" w:rsidP="003A536F">
      <w:pPr>
        <w:pStyle w:val="a3"/>
        <w:spacing w:before="0" w:beforeAutospacing="0" w:after="0" w:afterAutospacing="0"/>
        <w:jc w:val="both"/>
        <w:rPr>
          <w:sz w:val="28"/>
          <w:szCs w:val="28"/>
        </w:rPr>
      </w:pPr>
      <w:r w:rsidRPr="003A536F">
        <w:rPr>
          <w:sz w:val="28"/>
          <w:szCs w:val="28"/>
        </w:rPr>
        <w:t>В 2020-2021 учебном году общеобразовательные организации Донецкой Народной Республики завершают переход на новые государственные образовательные стандарты начального, основного и среднего общего образования, которые полностью соответствуют российским государственным образовательным стандартам. </w:t>
      </w:r>
    </w:p>
    <w:p w:rsidR="003A536F" w:rsidRPr="003A536F" w:rsidRDefault="003A536F" w:rsidP="003A536F">
      <w:pPr>
        <w:pStyle w:val="a3"/>
        <w:spacing w:before="0" w:beforeAutospacing="0" w:after="0" w:afterAutospacing="0"/>
        <w:jc w:val="both"/>
        <w:rPr>
          <w:sz w:val="28"/>
          <w:szCs w:val="28"/>
        </w:rPr>
      </w:pPr>
      <w:r w:rsidRPr="003A536F">
        <w:rPr>
          <w:sz w:val="28"/>
          <w:szCs w:val="28"/>
        </w:rPr>
        <w:t>Кроме государственных образовательных стандартов, разработаны новые примерные основные общеобразовательные программы, а также методические рекомендации по всем учебным предметам, которые в эти дни обсуждаются и изучаются всеми педагогами Республики в рамках Августовских педагогических студий», - отметил Михаил Кушаков.</w:t>
      </w:r>
    </w:p>
    <w:p w:rsidR="003A536F" w:rsidRPr="003A536F" w:rsidRDefault="003A536F" w:rsidP="003A536F">
      <w:pPr>
        <w:pStyle w:val="a3"/>
        <w:spacing w:before="0" w:beforeAutospacing="0" w:after="0" w:afterAutospacing="0"/>
        <w:jc w:val="both"/>
        <w:rPr>
          <w:sz w:val="28"/>
          <w:szCs w:val="28"/>
        </w:rPr>
      </w:pPr>
      <w:r w:rsidRPr="003A536F">
        <w:rPr>
          <w:sz w:val="28"/>
          <w:szCs w:val="28"/>
        </w:rPr>
        <w:t>Министр сообщил о том, что 2020-2021 учебный год планируется традиционно начать 1 сентября Праздником Первого звонка.</w:t>
      </w:r>
    </w:p>
    <w:p w:rsidR="003A536F" w:rsidRPr="003A536F" w:rsidRDefault="003A536F" w:rsidP="003A536F">
      <w:pPr>
        <w:pStyle w:val="a3"/>
        <w:spacing w:before="0" w:beforeAutospacing="0" w:after="0" w:afterAutospacing="0"/>
        <w:jc w:val="both"/>
        <w:rPr>
          <w:sz w:val="28"/>
          <w:szCs w:val="28"/>
        </w:rPr>
      </w:pPr>
      <w:r w:rsidRPr="003A536F">
        <w:rPr>
          <w:sz w:val="28"/>
          <w:szCs w:val="28"/>
        </w:rPr>
        <w:t>«Мы рекомендуем провести торжественные мероприятия с обязательным участием первоклассников и выпускников школ на улице. Приглашение учащихся других классов, а также родителей зависит от возможности соблюдения противоэпидемических требований и социального дистанцирования. При этом родители во время проведения мероприятия должны соблюдать масочный режим. Окончательное решение о формате проведения праздника Первого звонка принимает администрация образовательной организации по согласованию с местными органами управления образования и органами санитарного надзора исходя из эпидемической ситуации и возможностей образовательной организации по обеспечению санитарно-противоэпидемических (профилактических) мероприятий», - подчеркнул Михаил Николаевич.</w:t>
      </w:r>
    </w:p>
    <w:p w:rsidR="003A536F" w:rsidRPr="003A536F" w:rsidRDefault="003A536F" w:rsidP="003A536F">
      <w:pPr>
        <w:pStyle w:val="a3"/>
        <w:spacing w:before="0" w:beforeAutospacing="0" w:after="0" w:afterAutospacing="0"/>
        <w:jc w:val="both"/>
        <w:rPr>
          <w:sz w:val="28"/>
          <w:szCs w:val="28"/>
        </w:rPr>
      </w:pPr>
      <w:r w:rsidRPr="003A536F">
        <w:rPr>
          <w:sz w:val="28"/>
          <w:szCs w:val="28"/>
        </w:rPr>
        <w:t>Учебный процесс в наступающем учебном году в школах Республики будет проходить в штатном очном режиме с соблюдением дополнительных санитарно-эпидемических (профилактических) мер.</w:t>
      </w:r>
    </w:p>
    <w:p w:rsidR="003A536F" w:rsidRPr="003A536F" w:rsidRDefault="003A536F" w:rsidP="003A536F">
      <w:pPr>
        <w:pStyle w:val="a3"/>
        <w:spacing w:before="0" w:beforeAutospacing="0" w:after="0" w:afterAutospacing="0"/>
        <w:jc w:val="both"/>
        <w:rPr>
          <w:sz w:val="28"/>
          <w:szCs w:val="28"/>
        </w:rPr>
      </w:pPr>
      <w:r w:rsidRPr="003A536F">
        <w:rPr>
          <w:sz w:val="28"/>
          <w:szCs w:val="28"/>
        </w:rPr>
        <w:t>Министерством образования и науки и Министерством здравоохранения совместно разработана «Инструкция осуществления образовательного процесса в период действия режима повышенной готовности, в условиях сохранения риска распространения COVID-19».</w:t>
      </w:r>
    </w:p>
    <w:p w:rsidR="003A536F" w:rsidRPr="003A536F" w:rsidRDefault="003A536F" w:rsidP="003A536F">
      <w:pPr>
        <w:pStyle w:val="a3"/>
        <w:spacing w:before="0" w:beforeAutospacing="0" w:after="0" w:afterAutospacing="0"/>
        <w:jc w:val="both"/>
        <w:rPr>
          <w:sz w:val="30"/>
          <w:szCs w:val="30"/>
        </w:rPr>
      </w:pPr>
      <w:r w:rsidRPr="003A536F">
        <w:rPr>
          <w:sz w:val="30"/>
          <w:szCs w:val="30"/>
        </w:rPr>
        <w:lastRenderedPageBreak/>
        <w:t>Министр подробно остановился на основных санитарно-противоэпидемических мероприятиях, предусмотренных указанным документом. Они включают в себя:</w:t>
      </w:r>
    </w:p>
    <w:p w:rsidR="003A536F" w:rsidRPr="003A536F" w:rsidRDefault="003A536F" w:rsidP="003A536F">
      <w:pPr>
        <w:pStyle w:val="a3"/>
        <w:spacing w:before="0" w:beforeAutospacing="0" w:after="0" w:afterAutospacing="0"/>
        <w:jc w:val="both"/>
        <w:rPr>
          <w:sz w:val="30"/>
          <w:szCs w:val="30"/>
        </w:rPr>
      </w:pPr>
      <w:r w:rsidRPr="003A536F">
        <w:rPr>
          <w:sz w:val="30"/>
          <w:szCs w:val="30"/>
        </w:rPr>
        <w:t>1.Проведение генеральных уборок всех помещений с применением дезинфицирующих средств эффективных в отношении вирусов до начала образовательного процесса в образовательных организациях в новом учебном году, а также в каникулярный период перед началом новой четверти.</w:t>
      </w:r>
    </w:p>
    <w:p w:rsidR="003A536F" w:rsidRPr="003A536F" w:rsidRDefault="003A536F" w:rsidP="003A536F">
      <w:pPr>
        <w:pStyle w:val="a3"/>
        <w:spacing w:before="0" w:beforeAutospacing="0" w:after="0" w:afterAutospacing="0"/>
        <w:jc w:val="both"/>
        <w:rPr>
          <w:sz w:val="30"/>
          <w:szCs w:val="30"/>
        </w:rPr>
      </w:pPr>
      <w:r w:rsidRPr="003A536F">
        <w:rPr>
          <w:sz w:val="30"/>
          <w:szCs w:val="30"/>
        </w:rPr>
        <w:t>2.Организация проведения до начала работы при входе в здание общеобразовательной организации обязательного замера температуры тела работникам организации, результаты которого должны фиксироваться в температурном листе.</w:t>
      </w:r>
    </w:p>
    <w:p w:rsidR="003A536F" w:rsidRPr="003A536F" w:rsidRDefault="003A536F" w:rsidP="003A536F">
      <w:pPr>
        <w:pStyle w:val="a3"/>
        <w:spacing w:before="0" w:beforeAutospacing="0" w:after="0" w:afterAutospacing="0"/>
        <w:jc w:val="both"/>
        <w:rPr>
          <w:sz w:val="30"/>
          <w:szCs w:val="30"/>
        </w:rPr>
      </w:pPr>
      <w:r w:rsidRPr="003A536F">
        <w:rPr>
          <w:sz w:val="30"/>
          <w:szCs w:val="30"/>
        </w:rPr>
        <w:t>Что касается обучающихся, то для входа обучающихся в общеобразовательную организацию используются все входы в здание (по возможности) с целью недопущения скопления обучающихся при входе;</w:t>
      </w:r>
    </w:p>
    <w:p w:rsidR="003A536F" w:rsidRPr="003A536F" w:rsidRDefault="003A536F" w:rsidP="003A536F">
      <w:pPr>
        <w:pStyle w:val="a3"/>
        <w:spacing w:before="0" w:beforeAutospacing="0" w:after="0" w:afterAutospacing="0"/>
        <w:jc w:val="both"/>
        <w:rPr>
          <w:sz w:val="30"/>
          <w:szCs w:val="30"/>
        </w:rPr>
      </w:pPr>
      <w:r w:rsidRPr="003A536F">
        <w:rPr>
          <w:sz w:val="30"/>
          <w:szCs w:val="30"/>
        </w:rPr>
        <w:t>до начала занятий (при входе в общеобразовательную организацию) проводится замер температуры бесконтактными термометрами (при их наличии); в случае отсутствия бесконтактных термометров проводится визуальный контроль состояния здоровья обучающихся, при необходимости проводится их опрос, с целью выявления и недопущения лиц с признаками респираторных заболеваний.</w:t>
      </w:r>
    </w:p>
    <w:p w:rsidR="003A536F" w:rsidRPr="003A536F" w:rsidRDefault="003A536F" w:rsidP="003A536F">
      <w:pPr>
        <w:pStyle w:val="a3"/>
        <w:spacing w:before="0" w:beforeAutospacing="0" w:after="0" w:afterAutospacing="0"/>
        <w:jc w:val="both"/>
        <w:rPr>
          <w:sz w:val="30"/>
          <w:szCs w:val="30"/>
        </w:rPr>
      </w:pPr>
      <w:r w:rsidRPr="003A536F">
        <w:rPr>
          <w:sz w:val="30"/>
          <w:szCs w:val="30"/>
        </w:rPr>
        <w:t>При выявлении обучающихся или работников с признаками респираторных заболеваний их изолируют в специально выделенные для этих целей помещения до прихода родителей или приезда бригады скорой помощи.</w:t>
      </w:r>
    </w:p>
    <w:p w:rsidR="003A536F" w:rsidRPr="003A536F" w:rsidRDefault="003A536F" w:rsidP="003A536F">
      <w:pPr>
        <w:pStyle w:val="a3"/>
        <w:spacing w:before="0" w:beforeAutospacing="0" w:after="0" w:afterAutospacing="0"/>
        <w:jc w:val="both"/>
        <w:rPr>
          <w:sz w:val="30"/>
          <w:szCs w:val="30"/>
        </w:rPr>
      </w:pPr>
      <w:r w:rsidRPr="003A536F">
        <w:rPr>
          <w:sz w:val="30"/>
          <w:szCs w:val="30"/>
        </w:rPr>
        <w:t>Прием детей в образовательные организации осуществляется при наличии справки о прохождении обязательного профилактического медицинского осмотра, а после временного отсутствия ребенка на занятиях – справки о состоянии здоровья.</w:t>
      </w:r>
    </w:p>
    <w:p w:rsidR="003A536F" w:rsidRPr="003A536F" w:rsidRDefault="003A536F" w:rsidP="003A536F">
      <w:pPr>
        <w:pStyle w:val="a3"/>
        <w:spacing w:before="0" w:beforeAutospacing="0" w:after="0" w:afterAutospacing="0"/>
        <w:jc w:val="both"/>
        <w:rPr>
          <w:sz w:val="30"/>
          <w:szCs w:val="30"/>
        </w:rPr>
      </w:pPr>
      <w:r w:rsidRPr="003A536F">
        <w:rPr>
          <w:sz w:val="30"/>
          <w:szCs w:val="30"/>
        </w:rPr>
        <w:t>3.В образовательных организациях должны проводиться усиленные профилактические и текущие санитарно-гигиенические мероприятия, включая дезинфекцию, влажную уборку, проветривание. Поэтому возможно привлечение в штат образовательных организаций дополнительного технического персонала.</w:t>
      </w:r>
    </w:p>
    <w:p w:rsidR="003A536F" w:rsidRPr="003A536F" w:rsidRDefault="003A536F" w:rsidP="003A536F">
      <w:pPr>
        <w:pStyle w:val="a3"/>
        <w:spacing w:before="0" w:beforeAutospacing="0" w:after="0" w:afterAutospacing="0"/>
        <w:jc w:val="both"/>
        <w:rPr>
          <w:sz w:val="30"/>
          <w:szCs w:val="30"/>
        </w:rPr>
      </w:pPr>
      <w:r w:rsidRPr="003A536F">
        <w:rPr>
          <w:sz w:val="30"/>
          <w:szCs w:val="30"/>
        </w:rPr>
        <w:t>4.Создание условий для соблюдения правил личной гигиены: наличие антисептических средств для обработки рук, мыла и одноразовых полотенец или электрополотенец в умывальниках, туалетной бумаги в туалетных комнатах.</w:t>
      </w:r>
    </w:p>
    <w:p w:rsidR="003A536F" w:rsidRPr="003A536F" w:rsidRDefault="003A536F" w:rsidP="003A536F">
      <w:pPr>
        <w:pStyle w:val="a3"/>
        <w:spacing w:before="0" w:beforeAutospacing="0" w:after="0" w:afterAutospacing="0"/>
        <w:jc w:val="both"/>
        <w:rPr>
          <w:sz w:val="30"/>
          <w:szCs w:val="30"/>
        </w:rPr>
      </w:pPr>
      <w:r w:rsidRPr="003A536F">
        <w:rPr>
          <w:sz w:val="30"/>
          <w:szCs w:val="30"/>
        </w:rPr>
        <w:t>При наличии приборов для обеззараживания воздуха проводится дезинфекция воздушной среды в помещениях в соответствии с инструкциями производителей по их использованию (эксплуатации).</w:t>
      </w:r>
    </w:p>
    <w:p w:rsidR="003A536F" w:rsidRPr="003A536F" w:rsidRDefault="003A536F" w:rsidP="003A536F">
      <w:pPr>
        <w:pStyle w:val="a3"/>
        <w:spacing w:before="0" w:beforeAutospacing="0" w:after="0" w:afterAutospacing="0"/>
        <w:jc w:val="both"/>
        <w:rPr>
          <w:sz w:val="30"/>
          <w:szCs w:val="30"/>
        </w:rPr>
      </w:pPr>
      <w:r w:rsidRPr="003A536F">
        <w:rPr>
          <w:sz w:val="30"/>
          <w:szCs w:val="30"/>
        </w:rPr>
        <w:t>5.Медицинское обслуживание детей должно быть организовано во всех образовательных учреждениях. В случае отсутствия медицинского работника приказом директора должно быть назначено лицо, ответственное за охрану здоровья участников образовательных отношений и соблюдение профилактических мероприятий.</w:t>
      </w:r>
    </w:p>
    <w:p w:rsidR="003A536F" w:rsidRPr="003A536F" w:rsidRDefault="003A536F" w:rsidP="003A536F">
      <w:pPr>
        <w:pStyle w:val="a3"/>
        <w:spacing w:before="0" w:beforeAutospacing="0" w:after="0" w:afterAutospacing="0"/>
        <w:jc w:val="both"/>
        <w:rPr>
          <w:sz w:val="30"/>
          <w:szCs w:val="30"/>
        </w:rPr>
      </w:pPr>
      <w:r w:rsidRPr="003A536F">
        <w:rPr>
          <w:sz w:val="30"/>
          <w:szCs w:val="30"/>
        </w:rPr>
        <w:lastRenderedPageBreak/>
        <w:t>6.Использование медицинских масок работниками образовательных организаций необходимо только во время прихода (приёма) детей в организации, при общении с родителями детей и в исключительных случаях по требованию руководителя, медицинского работника или ответственного лица учреждения.</w:t>
      </w:r>
    </w:p>
    <w:p w:rsidR="003A536F" w:rsidRPr="003A536F" w:rsidRDefault="003A536F" w:rsidP="003A536F">
      <w:pPr>
        <w:pStyle w:val="a3"/>
        <w:spacing w:before="0" w:beforeAutospacing="0" w:after="0" w:afterAutospacing="0"/>
        <w:jc w:val="both"/>
        <w:rPr>
          <w:sz w:val="30"/>
          <w:szCs w:val="30"/>
        </w:rPr>
      </w:pPr>
      <w:r w:rsidRPr="003A536F">
        <w:rPr>
          <w:sz w:val="30"/>
          <w:szCs w:val="30"/>
        </w:rPr>
        <w:t>В то же время, работники пищеблоков обязаны использовать средств индивидуальной защиты (маски и перчатки).</w:t>
      </w:r>
    </w:p>
    <w:p w:rsidR="003A536F" w:rsidRPr="003A536F" w:rsidRDefault="003A536F" w:rsidP="003A536F">
      <w:pPr>
        <w:pStyle w:val="a3"/>
        <w:spacing w:before="0" w:beforeAutospacing="0" w:after="0" w:afterAutospacing="0"/>
        <w:jc w:val="both"/>
        <w:rPr>
          <w:sz w:val="30"/>
          <w:szCs w:val="30"/>
        </w:rPr>
      </w:pPr>
      <w:r w:rsidRPr="003A536F">
        <w:rPr>
          <w:sz w:val="30"/>
          <w:szCs w:val="30"/>
        </w:rPr>
        <w:t>Для школьников ношение масок на уроках не обязательно. Учителя тоже могут не носить маски во время уроков. Однако и школьники, и педагоги могут использовать маски по желанию.</w:t>
      </w:r>
    </w:p>
    <w:p w:rsidR="003A536F" w:rsidRPr="003A536F" w:rsidRDefault="003A536F" w:rsidP="003A536F">
      <w:pPr>
        <w:pStyle w:val="a3"/>
        <w:spacing w:before="0" w:beforeAutospacing="0" w:after="0" w:afterAutospacing="0"/>
        <w:jc w:val="both"/>
        <w:rPr>
          <w:sz w:val="30"/>
          <w:szCs w:val="30"/>
        </w:rPr>
      </w:pPr>
      <w:r w:rsidRPr="003A536F">
        <w:rPr>
          <w:sz w:val="30"/>
          <w:szCs w:val="30"/>
        </w:rPr>
        <w:t>7.Обеспечить пункты питания образовательных организаций столовой посудой не менее трех комплектов и столовыми приборами не менее двух комплектов на каждое посадочное место в обеденных залах. Необходимо обеспечить условия для соблюдения санитарных требований при организации питания обучающихся, режима мытья посуды, столовых приборов, наличие автономного горячего водоснабжения.</w:t>
      </w:r>
    </w:p>
    <w:p w:rsidR="003A536F" w:rsidRPr="003A536F" w:rsidRDefault="003A536F" w:rsidP="003A536F">
      <w:pPr>
        <w:pStyle w:val="a3"/>
        <w:spacing w:before="0" w:beforeAutospacing="0" w:after="0" w:afterAutospacing="0"/>
        <w:jc w:val="both"/>
        <w:rPr>
          <w:sz w:val="30"/>
          <w:szCs w:val="30"/>
        </w:rPr>
      </w:pPr>
      <w:r w:rsidRPr="003A536F">
        <w:rPr>
          <w:sz w:val="30"/>
          <w:szCs w:val="30"/>
        </w:rPr>
        <w:t>8.Использование в образовательном процессе всех классных помещений, кабинетов, лабораторий с максимально возможным использованием блочного (секционного) размещения классов для обучающихся в 1-4, 5-9, 10-11 классах.</w:t>
      </w:r>
    </w:p>
    <w:p w:rsidR="003A536F" w:rsidRPr="003A536F" w:rsidRDefault="003A536F" w:rsidP="003A536F">
      <w:pPr>
        <w:pStyle w:val="a3"/>
        <w:spacing w:before="0" w:beforeAutospacing="0" w:after="0" w:afterAutospacing="0"/>
        <w:jc w:val="both"/>
        <w:rPr>
          <w:sz w:val="30"/>
          <w:szCs w:val="30"/>
        </w:rPr>
      </w:pPr>
      <w:r w:rsidRPr="003A536F">
        <w:rPr>
          <w:sz w:val="30"/>
          <w:szCs w:val="30"/>
        </w:rPr>
        <w:t>За каждым классом закрепляются постоянные классные помещения, в которых дети обучаются по всем предметам, за исключением занятий, требующих специального оборудования (например, физическая культура, изобразительное искусство, музыка, технология, физика, химия, биология, информатика) или других условий (например, деление классов на группы).</w:t>
      </w:r>
    </w:p>
    <w:p w:rsidR="003A536F" w:rsidRPr="003A536F" w:rsidRDefault="003A536F" w:rsidP="003A536F">
      <w:pPr>
        <w:pStyle w:val="a3"/>
        <w:spacing w:before="0" w:beforeAutospacing="0" w:after="0" w:afterAutospacing="0"/>
        <w:jc w:val="both"/>
        <w:rPr>
          <w:sz w:val="30"/>
          <w:szCs w:val="30"/>
        </w:rPr>
      </w:pPr>
      <w:r w:rsidRPr="003A536F">
        <w:rPr>
          <w:sz w:val="30"/>
          <w:szCs w:val="30"/>
        </w:rPr>
        <w:t>9.Соблюдение санитарных норм по наполняемости классов. Не допускается переуплотнение классов с сокращением гигиенического норматива площади - 2,4 м² на одного обучающегося.</w:t>
      </w:r>
    </w:p>
    <w:p w:rsidR="003A536F" w:rsidRPr="003A536F" w:rsidRDefault="003A536F" w:rsidP="003A536F">
      <w:pPr>
        <w:pStyle w:val="a3"/>
        <w:spacing w:before="0" w:beforeAutospacing="0" w:after="0" w:afterAutospacing="0"/>
        <w:jc w:val="both"/>
        <w:rPr>
          <w:sz w:val="30"/>
          <w:szCs w:val="30"/>
        </w:rPr>
      </w:pPr>
      <w:r w:rsidRPr="003A536F">
        <w:rPr>
          <w:sz w:val="30"/>
          <w:szCs w:val="30"/>
        </w:rPr>
        <w:t>10.Деятельность арендаторов, не связанная с обучением и воспитанием детей, в арендуемых помещениях образовательной организации в период проведения образовательного процесса - запрещена.</w:t>
      </w:r>
    </w:p>
    <w:p w:rsidR="003A536F" w:rsidRPr="003A536F" w:rsidRDefault="003A536F" w:rsidP="003A536F">
      <w:pPr>
        <w:pStyle w:val="a3"/>
        <w:spacing w:before="0" w:beforeAutospacing="0" w:after="0" w:afterAutospacing="0"/>
        <w:jc w:val="both"/>
        <w:rPr>
          <w:sz w:val="30"/>
          <w:szCs w:val="30"/>
        </w:rPr>
      </w:pPr>
      <w:r w:rsidRPr="003A536F">
        <w:rPr>
          <w:sz w:val="30"/>
          <w:szCs w:val="30"/>
        </w:rPr>
        <w:t>11.Для обеспечения заезда на территорию образовательной организации служебного автотранспорта необходимо определить специальную площадку, в том числе и для передачи пищевых продуктов, товаров. Приём-передача любых документов, поступление пищевых продуктов, приём и возврат тары должны осуществляться с использованием каждой стороной медицинских масок и перчаток.</w:t>
      </w:r>
    </w:p>
    <w:p w:rsidR="003A536F" w:rsidRPr="003A536F" w:rsidRDefault="003A536F" w:rsidP="003A536F">
      <w:pPr>
        <w:pStyle w:val="a3"/>
        <w:spacing w:before="0" w:beforeAutospacing="0" w:after="0" w:afterAutospacing="0"/>
        <w:jc w:val="both"/>
        <w:rPr>
          <w:sz w:val="30"/>
          <w:szCs w:val="30"/>
        </w:rPr>
      </w:pPr>
      <w:r w:rsidRPr="003A536F">
        <w:rPr>
          <w:sz w:val="30"/>
          <w:szCs w:val="30"/>
        </w:rPr>
        <w:t>12.В помещениях и на территориях образовательных организаций запрещается нахождение посторонних лиц.</w:t>
      </w:r>
    </w:p>
    <w:p w:rsidR="003A536F" w:rsidRPr="003A536F" w:rsidRDefault="003A536F" w:rsidP="003A536F">
      <w:pPr>
        <w:pStyle w:val="a3"/>
        <w:spacing w:before="0" w:beforeAutospacing="0" w:after="0" w:afterAutospacing="0"/>
        <w:jc w:val="both"/>
        <w:rPr>
          <w:sz w:val="30"/>
          <w:szCs w:val="30"/>
        </w:rPr>
      </w:pPr>
      <w:r w:rsidRPr="003A536F">
        <w:rPr>
          <w:sz w:val="30"/>
          <w:szCs w:val="30"/>
        </w:rPr>
        <w:t>13.Запрещается проведение массовых (более 25 человек) мероприятий с участием различных групп лиц (классов, секций, групп и иных), а также массовых мероприятий с привлечением лиц из иных организаций.</w:t>
      </w:r>
    </w:p>
    <w:p w:rsidR="003A536F" w:rsidRPr="003A536F" w:rsidRDefault="003A536F" w:rsidP="003A536F">
      <w:pPr>
        <w:pStyle w:val="a3"/>
        <w:spacing w:before="0" w:beforeAutospacing="0" w:after="0" w:afterAutospacing="0"/>
        <w:jc w:val="both"/>
        <w:rPr>
          <w:sz w:val="30"/>
          <w:szCs w:val="30"/>
        </w:rPr>
      </w:pPr>
      <w:r w:rsidRPr="003A536F">
        <w:rPr>
          <w:sz w:val="30"/>
          <w:szCs w:val="30"/>
        </w:rPr>
        <w:t>«В завершение хочу подчеркнуть, что наша главная задача – организовать качественный образовательный процесс при условии безопасного и комфортного пребывания всех участников образовательных отношений в общеобразовательных организациях», - отметил Михаил Кушаков.</w:t>
      </w:r>
    </w:p>
    <w:p w:rsidR="003A536F" w:rsidRPr="003A536F" w:rsidRDefault="003A536F" w:rsidP="003A536F">
      <w:pPr>
        <w:pStyle w:val="a3"/>
        <w:spacing w:before="0" w:beforeAutospacing="0" w:after="0" w:afterAutospacing="0"/>
        <w:jc w:val="both"/>
        <w:rPr>
          <w:sz w:val="30"/>
          <w:szCs w:val="30"/>
        </w:rPr>
      </w:pPr>
    </w:p>
    <w:p w:rsidR="00BF0428" w:rsidRPr="003A536F" w:rsidRDefault="00BF0428">
      <w:pPr>
        <w:rPr>
          <w:sz w:val="30"/>
          <w:szCs w:val="30"/>
        </w:rPr>
      </w:pPr>
    </w:p>
    <w:sectPr w:rsidR="00BF0428" w:rsidRPr="003A536F" w:rsidSect="003A536F">
      <w:pgSz w:w="11906" w:h="16838"/>
      <w:pgMar w:top="567"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BD8"/>
    <w:rsid w:val="003A536F"/>
    <w:rsid w:val="00997A72"/>
    <w:rsid w:val="00BF0428"/>
    <w:rsid w:val="00DC4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53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536F"/>
    <w:rPr>
      <w:color w:val="0000FF"/>
      <w:u w:val="single"/>
    </w:rPr>
  </w:style>
  <w:style w:type="paragraph" w:styleId="a5">
    <w:name w:val="Balloon Text"/>
    <w:basedOn w:val="a"/>
    <w:link w:val="a6"/>
    <w:uiPriority w:val="99"/>
    <w:semiHidden/>
    <w:unhideWhenUsed/>
    <w:rsid w:val="00997A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7A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53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536F"/>
    <w:rPr>
      <w:color w:val="0000FF"/>
      <w:u w:val="single"/>
    </w:rPr>
  </w:style>
  <w:style w:type="paragraph" w:styleId="a5">
    <w:name w:val="Balloon Text"/>
    <w:basedOn w:val="a"/>
    <w:link w:val="a6"/>
    <w:uiPriority w:val="99"/>
    <w:semiHidden/>
    <w:unhideWhenUsed/>
    <w:rsid w:val="00997A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7A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171254">
      <w:bodyDiv w:val="1"/>
      <w:marLeft w:val="0"/>
      <w:marRight w:val="0"/>
      <w:marTop w:val="0"/>
      <w:marBottom w:val="0"/>
      <w:divBdr>
        <w:top w:val="none" w:sz="0" w:space="0" w:color="auto"/>
        <w:left w:val="none" w:sz="0" w:space="0" w:color="auto"/>
        <w:bottom w:val="none" w:sz="0" w:space="0" w:color="auto"/>
        <w:right w:val="none" w:sz="0" w:space="0" w:color="auto"/>
      </w:divBdr>
    </w:div>
    <w:div w:id="1965574852">
      <w:bodyDiv w:val="1"/>
      <w:marLeft w:val="0"/>
      <w:marRight w:val="0"/>
      <w:marTop w:val="0"/>
      <w:marBottom w:val="0"/>
      <w:divBdr>
        <w:top w:val="none" w:sz="0" w:space="0" w:color="auto"/>
        <w:left w:val="none" w:sz="0" w:space="0" w:color="auto"/>
        <w:bottom w:val="none" w:sz="0" w:space="0" w:color="auto"/>
        <w:right w:val="none" w:sz="0" w:space="0" w:color="auto"/>
      </w:divBdr>
      <w:divsChild>
        <w:div w:id="1366713639">
          <w:marLeft w:val="0"/>
          <w:marRight w:val="0"/>
          <w:marTop w:val="0"/>
          <w:marBottom w:val="0"/>
          <w:divBdr>
            <w:top w:val="none" w:sz="0" w:space="0" w:color="auto"/>
            <w:left w:val="none" w:sz="0" w:space="0" w:color="auto"/>
            <w:bottom w:val="none" w:sz="0" w:space="0" w:color="auto"/>
            <w:right w:val="none" w:sz="0" w:space="0" w:color="auto"/>
          </w:divBdr>
        </w:div>
        <w:div w:id="925576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mondnr"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ok.ru/mondn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2F4F6-23F2-4A15-98AB-5D265493C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1219</Words>
  <Characters>6951</Characters>
  <Application>Microsoft Office Word</Application>
  <DocSecurity>0</DocSecurity>
  <Lines>57</Lines>
  <Paragraphs>16</Paragraphs>
  <ScaleCrop>false</ScaleCrop>
  <Company>SPecialiST RePack</Company>
  <LinksUpToDate>false</LinksUpToDate>
  <CharactersWithSpaces>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2020-08-24T04:52:00Z</dcterms:created>
  <dcterms:modified xsi:type="dcterms:W3CDTF">2020-08-27T13:56:00Z</dcterms:modified>
</cp:coreProperties>
</file>